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AEF9" w14:textId="2DCBC554" w:rsidR="00712B21" w:rsidRPr="0022268C" w:rsidRDefault="00712B21" w:rsidP="00712B21">
      <w:pPr>
        <w:spacing w:line="600" w:lineRule="auto"/>
        <w:jc w:val="right"/>
        <w:rPr>
          <w:rFonts w:cstheme="minorHAnsi"/>
          <w:b/>
          <w:bCs/>
        </w:rPr>
      </w:pPr>
      <w:r w:rsidRPr="0022268C">
        <w:rPr>
          <w:rFonts w:cstheme="minorHAnsi"/>
          <w:b/>
          <w:bCs/>
        </w:rPr>
        <w:t xml:space="preserve">San Miguel de Tucumán, </w:t>
      </w:r>
      <w:r>
        <w:rPr>
          <w:rFonts w:cstheme="minorHAnsi"/>
          <w:b/>
          <w:bCs/>
        </w:rPr>
        <w:t xml:space="preserve">29 de </w:t>
      </w:r>
      <w:proofErr w:type="gramStart"/>
      <w:r>
        <w:rPr>
          <w:rFonts w:cstheme="minorHAnsi"/>
          <w:b/>
          <w:bCs/>
        </w:rPr>
        <w:t>Abril</w:t>
      </w:r>
      <w:proofErr w:type="gramEnd"/>
      <w:r>
        <w:rPr>
          <w:rFonts w:cstheme="minorHAnsi"/>
          <w:b/>
          <w:bCs/>
        </w:rPr>
        <w:t xml:space="preserve"> de</w:t>
      </w:r>
      <w:r w:rsidRPr="0022268C">
        <w:rPr>
          <w:rFonts w:cstheme="minorHAnsi"/>
          <w:b/>
          <w:bCs/>
        </w:rPr>
        <w:t xml:space="preserve"> 2025.-</w:t>
      </w:r>
    </w:p>
    <w:p w14:paraId="55288875" w14:textId="77777777" w:rsidR="00712B21" w:rsidRPr="0022268C" w:rsidRDefault="00712B21" w:rsidP="00712B21">
      <w:pPr>
        <w:spacing w:line="600" w:lineRule="auto"/>
        <w:rPr>
          <w:rFonts w:cstheme="minorHAnsi"/>
          <w:b/>
          <w:bCs/>
        </w:rPr>
      </w:pPr>
      <w:r w:rsidRPr="0022268C">
        <w:rPr>
          <w:rFonts w:cstheme="minorHAnsi"/>
          <w:b/>
          <w:bCs/>
        </w:rPr>
        <w:t xml:space="preserve">Al Sr. Gobernador de Tucumán </w:t>
      </w:r>
    </w:p>
    <w:p w14:paraId="0F07D00A" w14:textId="77777777" w:rsidR="00712B21" w:rsidRPr="0022268C" w:rsidRDefault="00712B21" w:rsidP="00712B21">
      <w:pPr>
        <w:spacing w:line="600" w:lineRule="auto"/>
        <w:rPr>
          <w:rFonts w:cstheme="minorHAnsi"/>
          <w:b/>
          <w:bCs/>
        </w:rPr>
      </w:pPr>
      <w:r w:rsidRPr="0022268C">
        <w:rPr>
          <w:rFonts w:cstheme="minorHAnsi"/>
          <w:b/>
          <w:bCs/>
        </w:rPr>
        <w:t>CPN Osvaldo Jaldo</w:t>
      </w:r>
    </w:p>
    <w:p w14:paraId="39C4D9D0" w14:textId="77777777" w:rsidR="00712B21" w:rsidRPr="0022268C" w:rsidRDefault="00712B21" w:rsidP="00712B21">
      <w:pPr>
        <w:spacing w:line="600" w:lineRule="auto"/>
        <w:rPr>
          <w:rFonts w:cstheme="minorHAnsi"/>
          <w:b/>
          <w:bCs/>
        </w:rPr>
      </w:pPr>
      <w:r w:rsidRPr="0022268C">
        <w:rPr>
          <w:rFonts w:cstheme="minorHAnsi"/>
          <w:b/>
          <w:bCs/>
        </w:rPr>
        <w:t>S___________/___________D</w:t>
      </w:r>
    </w:p>
    <w:p w14:paraId="67EF0ACF" w14:textId="681ADF13" w:rsidR="00712B21" w:rsidRDefault="00712B21" w:rsidP="00712B21">
      <w:pPr>
        <w:spacing w:after="0" w:line="360" w:lineRule="auto"/>
        <w:ind w:firstLine="2694"/>
        <w:jc w:val="both"/>
        <w:rPr>
          <w:rFonts w:cstheme="minorHAnsi"/>
        </w:rPr>
      </w:pPr>
      <w:r w:rsidRPr="0022268C">
        <w:rPr>
          <w:rFonts w:cstheme="minorHAnsi"/>
        </w:rPr>
        <w:t xml:space="preserve">Quienes suscribimos, Julián </w:t>
      </w:r>
      <w:proofErr w:type="spellStart"/>
      <w:r w:rsidRPr="0022268C">
        <w:rPr>
          <w:rFonts w:cstheme="minorHAnsi"/>
        </w:rPr>
        <w:t>Nassif</w:t>
      </w:r>
      <w:proofErr w:type="spellEnd"/>
      <w:r w:rsidRPr="0022268C">
        <w:rPr>
          <w:rFonts w:cstheme="minorHAnsi"/>
        </w:rPr>
        <w:t xml:space="preserve">, María Teresa Rodríguez, Adriana Bueno, en carácter de </w:t>
      </w:r>
      <w:proofErr w:type="gramStart"/>
      <w:r w:rsidRPr="0022268C">
        <w:rPr>
          <w:rFonts w:cstheme="minorHAnsi"/>
        </w:rPr>
        <w:t>Secretario General</w:t>
      </w:r>
      <w:proofErr w:type="gramEnd"/>
      <w:r w:rsidRPr="0022268C">
        <w:rPr>
          <w:rFonts w:cstheme="minorHAnsi"/>
        </w:rPr>
        <w:t xml:space="preserve">, </w:t>
      </w:r>
      <w:proofErr w:type="gramStart"/>
      <w:r w:rsidRPr="0022268C">
        <w:rPr>
          <w:rFonts w:cstheme="minorHAnsi"/>
        </w:rPr>
        <w:t>Secretaria</w:t>
      </w:r>
      <w:proofErr w:type="gramEnd"/>
      <w:r w:rsidRPr="0022268C">
        <w:rPr>
          <w:rFonts w:cstheme="minorHAnsi"/>
        </w:rPr>
        <w:t xml:space="preserve"> Adjunta y </w:t>
      </w:r>
      <w:proofErr w:type="gramStart"/>
      <w:r w:rsidRPr="0022268C">
        <w:rPr>
          <w:rFonts w:cstheme="minorHAnsi"/>
        </w:rPr>
        <w:t>Secretaria</w:t>
      </w:r>
      <w:proofErr w:type="gramEnd"/>
      <w:r w:rsidRPr="0022268C">
        <w:rPr>
          <w:rFonts w:cstheme="minorHAnsi"/>
        </w:rPr>
        <w:t xml:space="preserve"> Gremial de </w:t>
      </w:r>
      <w:proofErr w:type="spellStart"/>
      <w:r w:rsidRPr="0022268C">
        <w:rPr>
          <w:rFonts w:cstheme="minorHAnsi"/>
        </w:rPr>
        <w:t>SiTAS</w:t>
      </w:r>
      <w:proofErr w:type="spellEnd"/>
      <w:r w:rsidRPr="0022268C">
        <w:rPr>
          <w:rFonts w:cstheme="minorHAnsi"/>
        </w:rPr>
        <w:t xml:space="preserve"> I.G 3085, en representación de nuestros afiliados,</w:t>
      </w:r>
      <w:r>
        <w:rPr>
          <w:rFonts w:cstheme="minorHAnsi"/>
        </w:rPr>
        <w:t xml:space="preserve"> </w:t>
      </w:r>
      <w:r w:rsidRPr="0022268C">
        <w:rPr>
          <w:rFonts w:cstheme="minorHAnsi"/>
        </w:rPr>
        <w:t xml:space="preserve">nos dirigimos </w:t>
      </w:r>
      <w:r>
        <w:rPr>
          <w:rFonts w:cstheme="minorHAnsi"/>
        </w:rPr>
        <w:t xml:space="preserve">nuevamente a </w:t>
      </w:r>
      <w:r w:rsidRPr="0022268C">
        <w:rPr>
          <w:rFonts w:cstheme="minorHAnsi"/>
        </w:rPr>
        <w:t>Ud. a fin de solicitar</w:t>
      </w:r>
      <w:r>
        <w:rPr>
          <w:rFonts w:cstheme="minorHAnsi"/>
        </w:rPr>
        <w:t xml:space="preserve"> la reapertura urgente de paritarias además del cumplimiento de los siguientes puntos que, a continuación, expondremos. </w:t>
      </w:r>
    </w:p>
    <w:p w14:paraId="4FE4D3A8" w14:textId="315A1A31" w:rsidR="00712B21" w:rsidRDefault="00712B21" w:rsidP="00712B21">
      <w:pPr>
        <w:spacing w:after="0" w:line="360" w:lineRule="auto"/>
        <w:ind w:firstLine="2694"/>
        <w:jc w:val="both"/>
        <w:rPr>
          <w:rFonts w:cstheme="minorHAnsi"/>
        </w:rPr>
      </w:pPr>
      <w:r>
        <w:rPr>
          <w:rFonts w:cstheme="minorHAnsi"/>
        </w:rPr>
        <w:t>Sr. Gobernador, queremos expresarle que esta nota tiene un contexto especial ya que se realiza en el marco del cumplimiento del 16 aniversario del Movimiento de Trabajadores Autoconvocados de la Salud (2009), que luego dio origen a este gremio. Pero esta fecha resulta agridulce para el sector. Por un lado, podemos mostrar el resultado tremendamente positivo de estos años de lucha</w:t>
      </w:r>
      <w:r w:rsidR="00E231FD">
        <w:rPr>
          <w:rFonts w:cstheme="minorHAnsi"/>
        </w:rPr>
        <w:t xml:space="preserve"> y algunos consensos</w:t>
      </w:r>
      <w:r>
        <w:rPr>
          <w:rFonts w:cstheme="minorHAnsi"/>
        </w:rPr>
        <w:t xml:space="preserve">, tales como haber conseguido el pase a planta de casi un 60% de compañeros que trabajaban hasta entonces ad honórem o que facturaban al Estado como </w:t>
      </w:r>
      <w:proofErr w:type="spellStart"/>
      <w:r>
        <w:rPr>
          <w:rFonts w:cstheme="minorHAnsi"/>
        </w:rPr>
        <w:t>monotributistas</w:t>
      </w:r>
      <w:proofErr w:type="spellEnd"/>
      <w:r>
        <w:rPr>
          <w:rFonts w:cstheme="minorHAnsi"/>
        </w:rPr>
        <w:t xml:space="preserve">; haber logrado </w:t>
      </w:r>
      <w:r w:rsidR="00E231FD">
        <w:rPr>
          <w:rFonts w:cstheme="minorHAnsi"/>
        </w:rPr>
        <w:t xml:space="preserve">la incorporación de ítems y acuerdo que hoy representan el </w:t>
      </w:r>
      <w:r>
        <w:rPr>
          <w:rFonts w:cstheme="minorHAnsi"/>
        </w:rPr>
        <w:t>50% de</w:t>
      </w:r>
      <w:r w:rsidR="00126F4E">
        <w:rPr>
          <w:rFonts w:cstheme="minorHAnsi"/>
        </w:rPr>
        <w:t xml:space="preserve">l </w:t>
      </w:r>
      <w:r w:rsidR="00E231FD">
        <w:rPr>
          <w:rFonts w:cstheme="minorHAnsi"/>
        </w:rPr>
        <w:t xml:space="preserve">salario </w:t>
      </w:r>
      <w:r>
        <w:rPr>
          <w:rFonts w:cstheme="minorHAnsi"/>
        </w:rPr>
        <w:t>actual</w:t>
      </w:r>
      <w:r w:rsidR="00E231FD">
        <w:rPr>
          <w:rFonts w:cstheme="minorHAnsi"/>
        </w:rPr>
        <w:t xml:space="preserve">; </w:t>
      </w:r>
      <w:r>
        <w:rPr>
          <w:rFonts w:cstheme="minorHAnsi"/>
        </w:rPr>
        <w:t>además de mejoras sustanciales, como la inclusión de las trabajadoras de la Salud en la Ley 9051</w:t>
      </w:r>
      <w:r w:rsidR="00126F4E">
        <w:rPr>
          <w:rFonts w:cstheme="minorHAnsi"/>
        </w:rPr>
        <w:t xml:space="preserve"> (que fija el Día Femenino, un beneficio con el que sólo las mujeres de la Salud no contaban</w:t>
      </w:r>
      <w:r w:rsidR="00E231FD">
        <w:rPr>
          <w:rFonts w:cstheme="minorHAnsi"/>
        </w:rPr>
        <w:t xml:space="preserve"> hasta </w:t>
      </w:r>
      <w:r w:rsidR="005F77B0">
        <w:rPr>
          <w:rFonts w:cstheme="minorHAnsi"/>
        </w:rPr>
        <w:t>2017</w:t>
      </w:r>
      <w:r w:rsidR="00126F4E">
        <w:rPr>
          <w:rFonts w:cstheme="minorHAnsi"/>
        </w:rPr>
        <w:t xml:space="preserve">); la adquisición de dos sedes propias efectuadas con el aporte de nuestros afiliados, a la vez de otros importantes avances. Sin embargo, la situación de base de la salud pública en Tucumán no ha cambiado: los salarios siguen siendo aplastados por la inflación, muchísimos de nuestros compañeros cobran salarios que los ubican por debajo de la línea de pobreza según los propios datos del INDEC, y en ningún momento se consideró en las paritarias el hecho crucial de que en 2020 </w:t>
      </w:r>
      <w:r w:rsidR="005F77B0">
        <w:rPr>
          <w:rFonts w:cstheme="minorHAnsi"/>
        </w:rPr>
        <w:t>(</w:t>
      </w:r>
      <w:r w:rsidR="00126F4E">
        <w:rPr>
          <w:rFonts w:cstheme="minorHAnsi"/>
        </w:rPr>
        <w:t>mientras cientos de compañeros morían a causa del Coronavirus</w:t>
      </w:r>
      <w:r w:rsidR="005F77B0">
        <w:rPr>
          <w:rFonts w:cstheme="minorHAnsi"/>
        </w:rPr>
        <w:t>)</w:t>
      </w:r>
      <w:r w:rsidR="00126F4E">
        <w:rPr>
          <w:rFonts w:cstheme="minorHAnsi"/>
        </w:rPr>
        <w:t xml:space="preserve"> no hubo incremento salarial durante todo ese año para la Salud. </w:t>
      </w:r>
    </w:p>
    <w:p w14:paraId="5B468202" w14:textId="364B8CE1" w:rsidR="00126F4E" w:rsidRDefault="00126F4E" w:rsidP="00712B21">
      <w:pPr>
        <w:spacing w:after="0" w:line="360" w:lineRule="auto"/>
        <w:ind w:firstLine="2694"/>
        <w:jc w:val="both"/>
        <w:rPr>
          <w:rFonts w:cstheme="minorHAnsi"/>
        </w:rPr>
      </w:pPr>
      <w:r>
        <w:rPr>
          <w:rFonts w:cstheme="minorHAnsi"/>
        </w:rPr>
        <w:t>Por lo expresado, a más de 1 año del comienzo de su mandato, le expresamos nuevamente la situación</w:t>
      </w:r>
      <w:r w:rsidR="005F77B0">
        <w:rPr>
          <w:rFonts w:cstheme="minorHAnsi"/>
        </w:rPr>
        <w:t xml:space="preserve">, nuestra preocupación por </w:t>
      </w:r>
      <w:r>
        <w:rPr>
          <w:rFonts w:cstheme="minorHAnsi"/>
        </w:rPr>
        <w:t xml:space="preserve">el sector </w:t>
      </w:r>
      <w:r w:rsidR="005F77B0">
        <w:rPr>
          <w:rFonts w:cstheme="minorHAnsi"/>
        </w:rPr>
        <w:t xml:space="preserve">de la </w:t>
      </w:r>
      <w:r>
        <w:rPr>
          <w:rFonts w:cstheme="minorHAnsi"/>
        </w:rPr>
        <w:t>Salud</w:t>
      </w:r>
      <w:r w:rsidR="005F77B0">
        <w:rPr>
          <w:rFonts w:cstheme="minorHAnsi"/>
        </w:rPr>
        <w:t xml:space="preserve"> Pública</w:t>
      </w:r>
      <w:r>
        <w:rPr>
          <w:rFonts w:cstheme="minorHAnsi"/>
        </w:rPr>
        <w:t xml:space="preserve">, y </w:t>
      </w:r>
      <w:r>
        <w:rPr>
          <w:rFonts w:cstheme="minorHAnsi"/>
        </w:rPr>
        <w:lastRenderedPageBreak/>
        <w:t xml:space="preserve">le pedimos nuevamente que su gestión tenga </w:t>
      </w:r>
      <w:r w:rsidR="005F77B0">
        <w:rPr>
          <w:rFonts w:cstheme="minorHAnsi"/>
        </w:rPr>
        <w:t>una muestra</w:t>
      </w:r>
      <w:r>
        <w:rPr>
          <w:rFonts w:cstheme="minorHAnsi"/>
        </w:rPr>
        <w:t xml:space="preserve"> de humanidad hacia quienes sacrificamos hasta nuestras vidas al servicio de la comunidad tucumana. Un sueldo pobre en salud equivale a una salud pública pobre. </w:t>
      </w:r>
      <w:r w:rsidR="005F77B0">
        <w:rPr>
          <w:rFonts w:cstheme="minorHAnsi"/>
        </w:rPr>
        <w:t>Le pedimos q</w:t>
      </w:r>
      <w:r>
        <w:rPr>
          <w:rFonts w:cstheme="minorHAnsi"/>
        </w:rPr>
        <w:t xml:space="preserve">ue ese no sea su legado para nuestro sector, Sr. Gobernador. </w:t>
      </w:r>
    </w:p>
    <w:p w14:paraId="4CAEACAF" w14:textId="111E73DA" w:rsidR="00126F4E" w:rsidRDefault="00126F4E" w:rsidP="00712B21">
      <w:pPr>
        <w:spacing w:after="0" w:line="360" w:lineRule="auto"/>
        <w:ind w:firstLine="2694"/>
        <w:jc w:val="both"/>
        <w:rPr>
          <w:rFonts w:cstheme="minorHAnsi"/>
        </w:rPr>
      </w:pPr>
      <w:r>
        <w:rPr>
          <w:rFonts w:cstheme="minorHAnsi"/>
        </w:rPr>
        <w:t>A continuación, solicitamos el cumplimiento de lo</w:t>
      </w:r>
      <w:r w:rsidR="005F77B0">
        <w:rPr>
          <w:rFonts w:cstheme="minorHAnsi"/>
        </w:rPr>
        <w:t>s</w:t>
      </w:r>
      <w:r>
        <w:rPr>
          <w:rFonts w:cstheme="minorHAnsi"/>
        </w:rPr>
        <w:t xml:space="preserve"> siguiente</w:t>
      </w:r>
      <w:r w:rsidR="005F77B0">
        <w:rPr>
          <w:rFonts w:cstheme="minorHAnsi"/>
        </w:rPr>
        <w:t>s puntos</w:t>
      </w:r>
      <w:r>
        <w:rPr>
          <w:rFonts w:cstheme="minorHAnsi"/>
        </w:rPr>
        <w:t>:</w:t>
      </w:r>
    </w:p>
    <w:p w14:paraId="1898BEBB" w14:textId="77777777" w:rsidR="00712B21" w:rsidRPr="0022268C" w:rsidRDefault="00712B21" w:rsidP="00712B21">
      <w:pPr>
        <w:spacing w:after="0" w:line="360" w:lineRule="auto"/>
        <w:ind w:firstLine="2694"/>
        <w:jc w:val="both"/>
        <w:rPr>
          <w:rFonts w:cstheme="minorHAnsi"/>
        </w:rPr>
      </w:pPr>
    </w:p>
    <w:p w14:paraId="36D9D896" w14:textId="70894E69" w:rsidR="00712B21" w:rsidRPr="00126F4E" w:rsidRDefault="00712B21" w:rsidP="005F77B0">
      <w:pPr>
        <w:pStyle w:val="Prrafodelista"/>
        <w:numPr>
          <w:ilvl w:val="0"/>
          <w:numId w:val="2"/>
        </w:numPr>
        <w:spacing w:after="0" w:line="360" w:lineRule="auto"/>
        <w:jc w:val="both"/>
        <w:rPr>
          <w:rFonts w:cstheme="minorHAnsi"/>
        </w:rPr>
      </w:pPr>
      <w:r w:rsidRPr="00126F4E">
        <w:rPr>
          <w:rFonts w:cstheme="minorHAnsi"/>
        </w:rPr>
        <w:t xml:space="preserve">Adelanto del pago del 2.5 % previsto para mayo, para que sea abonado con la liquidación del sueldo de abril 2025. </w:t>
      </w:r>
    </w:p>
    <w:p w14:paraId="7E0A69C9" w14:textId="77777777" w:rsidR="00126F4E" w:rsidRPr="00126F4E" w:rsidRDefault="00126F4E" w:rsidP="00126F4E">
      <w:pPr>
        <w:spacing w:after="0" w:line="360" w:lineRule="auto"/>
        <w:ind w:left="360"/>
        <w:jc w:val="both"/>
        <w:rPr>
          <w:rFonts w:cstheme="minorHAnsi"/>
        </w:rPr>
      </w:pPr>
    </w:p>
    <w:p w14:paraId="5E56C55D" w14:textId="0C4D10A9" w:rsidR="00712B21" w:rsidRPr="00126F4E" w:rsidRDefault="00712B21" w:rsidP="005F77B0">
      <w:pPr>
        <w:pStyle w:val="Prrafodelista"/>
        <w:numPr>
          <w:ilvl w:val="0"/>
          <w:numId w:val="2"/>
        </w:numPr>
        <w:spacing w:after="0" w:line="360" w:lineRule="auto"/>
        <w:jc w:val="both"/>
        <w:rPr>
          <w:rFonts w:cstheme="minorHAnsi"/>
        </w:rPr>
      </w:pPr>
      <w:r w:rsidRPr="00126F4E">
        <w:rPr>
          <w:rFonts w:cstheme="minorHAnsi"/>
        </w:rPr>
        <w:t xml:space="preserve">Convocatoria urgente a  la reapertura de la discusión salarial y de condiciones laborales, dada la importante pérdida del valor adquisitivo del sueldo por múltiples planteos realizados por nuestros compañeros de trabajo en cuanto a qué lejos de mejorar, la situación económica del trabajador de la salud empeoró notoriamente como consecuencia del permanente incremento en la tarifa de los servicios básicos imprescindibles (luz, gas, agua), el encarecimiento constante de los alimentos, la vestimenta,  el incremento mensual del combustible, el costo del transporte público y las dificultades para acceder al mismo en horarios laborales como ocurre en el interior provincial, el costo de insumos escolares, el exorbitante incremento en el precio de los medicamentos, todos, en definitiva, aumentos cada vez más difíciles de sobrellevar. </w:t>
      </w:r>
    </w:p>
    <w:p w14:paraId="3BF7F490" w14:textId="77777777" w:rsidR="00126F4E" w:rsidRPr="00126F4E" w:rsidRDefault="00126F4E" w:rsidP="00126F4E">
      <w:pPr>
        <w:pStyle w:val="Prrafodelista"/>
        <w:rPr>
          <w:rFonts w:cstheme="minorHAnsi"/>
        </w:rPr>
      </w:pPr>
    </w:p>
    <w:p w14:paraId="35B8C43C" w14:textId="77777777" w:rsidR="00126F4E" w:rsidRPr="00126F4E" w:rsidRDefault="00126F4E" w:rsidP="00126F4E">
      <w:pPr>
        <w:pStyle w:val="Prrafodelista"/>
        <w:spacing w:after="0" w:line="360" w:lineRule="auto"/>
        <w:jc w:val="both"/>
        <w:rPr>
          <w:rFonts w:cstheme="minorHAnsi"/>
        </w:rPr>
      </w:pPr>
    </w:p>
    <w:p w14:paraId="41DE5694" w14:textId="422634A7" w:rsidR="00712B21" w:rsidRDefault="00712B21" w:rsidP="005F77B0">
      <w:pPr>
        <w:pStyle w:val="Prrafodelista"/>
        <w:numPr>
          <w:ilvl w:val="0"/>
          <w:numId w:val="2"/>
        </w:numPr>
        <w:spacing w:after="0" w:line="360" w:lineRule="auto"/>
        <w:jc w:val="both"/>
        <w:rPr>
          <w:rFonts w:cstheme="minorHAnsi"/>
        </w:rPr>
      </w:pPr>
      <w:r w:rsidRPr="005F77B0">
        <w:rPr>
          <w:rFonts w:cstheme="minorHAnsi"/>
        </w:rPr>
        <w:t xml:space="preserve">Pago a todo el personal de salud, del incremento de los coeficientes de nivel contemplados en la vigente ley de carrera sanitaria. </w:t>
      </w:r>
    </w:p>
    <w:p w14:paraId="62799409" w14:textId="77777777" w:rsidR="00617D5F" w:rsidRPr="00617D5F" w:rsidRDefault="00617D5F" w:rsidP="00617D5F">
      <w:pPr>
        <w:spacing w:after="0" w:line="360" w:lineRule="auto"/>
        <w:ind w:left="360"/>
        <w:jc w:val="both"/>
        <w:rPr>
          <w:rFonts w:cstheme="minorHAnsi"/>
        </w:rPr>
      </w:pPr>
    </w:p>
    <w:p w14:paraId="09AC44C9" w14:textId="77777777" w:rsidR="00712B21" w:rsidRPr="005F77B0" w:rsidRDefault="00712B21" w:rsidP="005F77B0">
      <w:pPr>
        <w:pStyle w:val="Prrafodelista"/>
        <w:numPr>
          <w:ilvl w:val="0"/>
          <w:numId w:val="2"/>
        </w:numPr>
        <w:spacing w:after="0" w:line="360" w:lineRule="auto"/>
        <w:jc w:val="both"/>
        <w:rPr>
          <w:rFonts w:cstheme="minorHAnsi"/>
        </w:rPr>
      </w:pPr>
      <w:r w:rsidRPr="005F77B0">
        <w:rPr>
          <w:rFonts w:cstheme="minorHAnsi"/>
        </w:rPr>
        <w:t xml:space="preserve">Cabe acotar que el 5 % otorgado para el trimestre enero/marzo 2025, fue superado por la inflación de casi 9 % en ese período. Es decir, nuevamente el salario pierde ante la inflación. Acotando que, en alimentos, a lo que más se destina el salario, tan sólo en febrero tuvo un incremento de 4 %, y en marzo, superior. Ante esta constante desvalorización del salario resulta cada vez más difícil ser trabajador de un sector ESENCIAL como el nuestro y desarrollar una vida digna. Por ello es que además de lo pedido precedentemente solicitamos: </w:t>
      </w:r>
    </w:p>
    <w:p w14:paraId="30D77E67" w14:textId="5B29B989" w:rsidR="00712B21" w:rsidRPr="005F77B0" w:rsidRDefault="00712B21" w:rsidP="005F77B0">
      <w:pPr>
        <w:pStyle w:val="Prrafodelista"/>
        <w:spacing w:after="0" w:line="360" w:lineRule="auto"/>
        <w:jc w:val="both"/>
        <w:rPr>
          <w:rFonts w:cstheme="minorHAnsi"/>
        </w:rPr>
      </w:pPr>
      <w:r w:rsidRPr="005F77B0">
        <w:rPr>
          <w:rFonts w:cstheme="minorHAnsi"/>
        </w:rPr>
        <w:lastRenderedPageBreak/>
        <w:t xml:space="preserve">Una pronta reunión entre </w:t>
      </w:r>
      <w:proofErr w:type="spellStart"/>
      <w:r w:rsidRPr="005F77B0">
        <w:rPr>
          <w:rFonts w:cstheme="minorHAnsi"/>
        </w:rPr>
        <w:t>SiTAS</w:t>
      </w:r>
      <w:proofErr w:type="spellEnd"/>
      <w:r w:rsidRPr="005F77B0">
        <w:rPr>
          <w:rFonts w:cstheme="minorHAnsi"/>
        </w:rPr>
        <w:t xml:space="preserve"> y Ud. con la finalidad de tratar estos temas, y fruto de un diálogo genuino alcanzar básicos y constructivos consensos que permitan superar esta difícil situación que agobia cada vez con mayor impacto al personal de salud. </w:t>
      </w:r>
    </w:p>
    <w:p w14:paraId="561915C6" w14:textId="77777777" w:rsidR="00712B21" w:rsidRDefault="00712B21" w:rsidP="00712B21">
      <w:pPr>
        <w:spacing w:after="0" w:line="360" w:lineRule="auto"/>
        <w:ind w:firstLine="2694"/>
        <w:jc w:val="both"/>
        <w:rPr>
          <w:rFonts w:cstheme="minorHAnsi"/>
        </w:rPr>
      </w:pPr>
    </w:p>
    <w:p w14:paraId="1B653D66" w14:textId="77777777" w:rsidR="00712B21" w:rsidRDefault="00712B21" w:rsidP="00712B21">
      <w:pPr>
        <w:spacing w:after="0" w:line="360" w:lineRule="auto"/>
        <w:ind w:firstLine="2694"/>
        <w:jc w:val="both"/>
        <w:rPr>
          <w:rFonts w:cstheme="minorHAnsi"/>
        </w:rPr>
      </w:pPr>
      <w:r w:rsidRPr="0022268C">
        <w:rPr>
          <w:rFonts w:cstheme="minorHAnsi"/>
        </w:rPr>
        <w:t>Quedamos a la espera de respuesta a nuestra solicitud, y saludamos a Ud. atte.</w:t>
      </w:r>
    </w:p>
    <w:p w14:paraId="15F13E2F" w14:textId="77777777" w:rsidR="00712B21" w:rsidRDefault="00712B21" w:rsidP="00712B21">
      <w:pPr>
        <w:spacing w:after="0" w:line="360" w:lineRule="auto"/>
        <w:ind w:firstLine="2694"/>
        <w:jc w:val="both"/>
        <w:rPr>
          <w:rFonts w:cstheme="minorHAnsi"/>
        </w:rPr>
      </w:pPr>
    </w:p>
    <w:p w14:paraId="62EB5987" w14:textId="77777777" w:rsidR="00712B21" w:rsidRDefault="00712B21" w:rsidP="00712B21">
      <w:pPr>
        <w:spacing w:after="0" w:line="360" w:lineRule="auto"/>
        <w:ind w:firstLine="2694"/>
        <w:jc w:val="both"/>
        <w:rPr>
          <w:rFonts w:cstheme="minorHAnsi"/>
        </w:rPr>
      </w:pPr>
    </w:p>
    <w:p w14:paraId="79D682AE" w14:textId="77777777" w:rsidR="00712B21" w:rsidRPr="0022268C" w:rsidRDefault="00712B21" w:rsidP="00712B21">
      <w:pPr>
        <w:spacing w:after="0" w:line="360" w:lineRule="auto"/>
        <w:ind w:right="-285" w:firstLine="709"/>
        <w:jc w:val="both"/>
        <w:rPr>
          <w:rFonts w:cstheme="minorHAnsi"/>
        </w:rPr>
      </w:pPr>
      <w:r>
        <w:rPr>
          <w:rFonts w:cstheme="minorHAnsi"/>
          <w:noProof/>
        </w:rPr>
        <w:drawing>
          <wp:inline distT="0" distB="0" distL="0" distR="0" wp14:anchorId="356049F8" wp14:editId="17DE240B">
            <wp:extent cx="1655168" cy="1181819"/>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5505" cy="1189200"/>
                    </a:xfrm>
                    <a:prstGeom prst="rect">
                      <a:avLst/>
                    </a:prstGeom>
                  </pic:spPr>
                </pic:pic>
              </a:graphicData>
            </a:graphic>
          </wp:inline>
        </w:drawing>
      </w:r>
      <w:r>
        <w:rPr>
          <w:rFonts w:cstheme="minorHAnsi"/>
          <w:noProof/>
        </w:rPr>
        <w:t xml:space="preserve"> </w:t>
      </w:r>
      <w:r>
        <w:rPr>
          <w:rFonts w:cstheme="minorHAnsi"/>
          <w:noProof/>
        </w:rPr>
        <w:drawing>
          <wp:inline distT="0" distB="0" distL="0" distR="0" wp14:anchorId="5B0A7000" wp14:editId="3A778F3C">
            <wp:extent cx="1733909" cy="10820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6" cstate="print">
                      <a:extLst>
                        <a:ext uri="{BEBA8EAE-BF5A-486C-A8C5-ECC9F3942E4B}">
                          <a14:imgProps xmlns:a14="http://schemas.microsoft.com/office/drawing/2010/main">
                            <a14:imgLayer r:embed="rId7">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753637" cy="1094351"/>
                    </a:xfrm>
                    <a:prstGeom prst="rect">
                      <a:avLst/>
                    </a:prstGeom>
                  </pic:spPr>
                </pic:pic>
              </a:graphicData>
            </a:graphic>
          </wp:inline>
        </w:drawing>
      </w:r>
      <w:r>
        <w:rPr>
          <w:rFonts w:cstheme="minorHAnsi"/>
          <w:noProof/>
        </w:rPr>
        <w:t xml:space="preserve">   </w:t>
      </w:r>
      <w:r>
        <w:rPr>
          <w:rFonts w:cstheme="minorHAnsi"/>
          <w:noProof/>
        </w:rPr>
        <w:drawing>
          <wp:inline distT="0" distB="0" distL="0" distR="0" wp14:anchorId="17BEC578" wp14:editId="0CAA49D0">
            <wp:extent cx="1418012" cy="10814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118" cy="1083011"/>
                    </a:xfrm>
                    <a:prstGeom prst="rect">
                      <a:avLst/>
                    </a:prstGeom>
                  </pic:spPr>
                </pic:pic>
              </a:graphicData>
            </a:graphic>
          </wp:inline>
        </w:drawing>
      </w:r>
    </w:p>
    <w:p w14:paraId="0E371C19" w14:textId="77777777" w:rsidR="006F62C6" w:rsidRDefault="006F62C6"/>
    <w:sectPr w:rsidR="006F62C6" w:rsidSect="00712B21">
      <w:headerReference w:type="default" r:id="rId9"/>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7365" w14:textId="77777777" w:rsidR="00000000" w:rsidRDefault="00000000">
    <w:pPr>
      <w:pStyle w:val="Encabezado"/>
    </w:pPr>
    <w:r>
      <w:rPr>
        <w:noProof/>
      </w:rPr>
      <w:drawing>
        <wp:anchor distT="0" distB="0" distL="114300" distR="114300" simplePos="0" relativeHeight="251659264" behindDoc="1" locked="0" layoutInCell="1" allowOverlap="1" wp14:anchorId="6B254662" wp14:editId="100A193D">
          <wp:simplePos x="0" y="0"/>
          <wp:positionH relativeFrom="column">
            <wp:posOffset>-1048237</wp:posOffset>
          </wp:positionH>
          <wp:positionV relativeFrom="paragraph">
            <wp:posOffset>-417682</wp:posOffset>
          </wp:positionV>
          <wp:extent cx="7506335" cy="10590028"/>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977" cy="106135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6F8D"/>
    <w:multiLevelType w:val="hybridMultilevel"/>
    <w:tmpl w:val="982682D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BF62D7C"/>
    <w:multiLevelType w:val="hybridMultilevel"/>
    <w:tmpl w:val="4B08DDB6"/>
    <w:lvl w:ilvl="0" w:tplc="B812421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85061437">
    <w:abstractNumId w:val="1"/>
  </w:num>
  <w:num w:numId="2" w16cid:durableId="17330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126F4E"/>
    <w:rsid w:val="00377EC2"/>
    <w:rsid w:val="005558D4"/>
    <w:rsid w:val="005F77B0"/>
    <w:rsid w:val="00617D5F"/>
    <w:rsid w:val="006F62C6"/>
    <w:rsid w:val="00712B21"/>
    <w:rsid w:val="00904D0F"/>
    <w:rsid w:val="00E231FD"/>
    <w:rsid w:val="00FA7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DABF"/>
  <w15:chartTrackingRefBased/>
  <w15:docId w15:val="{0A472A3E-3704-49BA-B5D1-7E30FF05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21"/>
    <w:rPr>
      <w:kern w:val="0"/>
      <w14:ligatures w14:val="none"/>
    </w:rPr>
  </w:style>
  <w:style w:type="paragraph" w:styleId="Ttulo1">
    <w:name w:val="heading 1"/>
    <w:basedOn w:val="Normal"/>
    <w:next w:val="Normal"/>
    <w:link w:val="Ttulo1Car"/>
    <w:uiPriority w:val="9"/>
    <w:qFormat/>
    <w:rsid w:val="00712B2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12B2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12B2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12B2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12B2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12B2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12B2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12B2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12B2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B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2B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12B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2B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2B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2B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B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B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B21"/>
    <w:rPr>
      <w:rFonts w:eastAsiaTheme="majorEastAsia" w:cstheme="majorBidi"/>
      <w:color w:val="272727" w:themeColor="text1" w:themeTint="D8"/>
    </w:rPr>
  </w:style>
  <w:style w:type="paragraph" w:styleId="Ttulo">
    <w:name w:val="Title"/>
    <w:basedOn w:val="Normal"/>
    <w:next w:val="Normal"/>
    <w:link w:val="TtuloCar"/>
    <w:uiPriority w:val="10"/>
    <w:qFormat/>
    <w:rsid w:val="00712B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12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B2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12B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B2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12B21"/>
    <w:rPr>
      <w:i/>
      <w:iCs/>
      <w:color w:val="404040" w:themeColor="text1" w:themeTint="BF"/>
    </w:rPr>
  </w:style>
  <w:style w:type="paragraph" w:styleId="Prrafodelista">
    <w:name w:val="List Paragraph"/>
    <w:basedOn w:val="Normal"/>
    <w:uiPriority w:val="34"/>
    <w:qFormat/>
    <w:rsid w:val="00712B21"/>
    <w:pPr>
      <w:ind w:left="720"/>
      <w:contextualSpacing/>
    </w:pPr>
    <w:rPr>
      <w:kern w:val="2"/>
      <w14:ligatures w14:val="standardContextual"/>
    </w:rPr>
  </w:style>
  <w:style w:type="character" w:styleId="nfasisintenso">
    <w:name w:val="Intense Emphasis"/>
    <w:basedOn w:val="Fuentedeprrafopredeter"/>
    <w:uiPriority w:val="21"/>
    <w:qFormat/>
    <w:rsid w:val="00712B21"/>
    <w:rPr>
      <w:i/>
      <w:iCs/>
      <w:color w:val="2F5496" w:themeColor="accent1" w:themeShade="BF"/>
    </w:rPr>
  </w:style>
  <w:style w:type="paragraph" w:styleId="Citadestacada">
    <w:name w:val="Intense Quote"/>
    <w:basedOn w:val="Normal"/>
    <w:next w:val="Normal"/>
    <w:link w:val="CitadestacadaCar"/>
    <w:uiPriority w:val="30"/>
    <w:qFormat/>
    <w:rsid w:val="00712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12B21"/>
    <w:rPr>
      <w:i/>
      <w:iCs/>
      <w:color w:val="2F5496" w:themeColor="accent1" w:themeShade="BF"/>
    </w:rPr>
  </w:style>
  <w:style w:type="character" w:styleId="Referenciaintensa">
    <w:name w:val="Intense Reference"/>
    <w:basedOn w:val="Fuentedeprrafopredeter"/>
    <w:uiPriority w:val="32"/>
    <w:qFormat/>
    <w:rsid w:val="00712B21"/>
    <w:rPr>
      <w:b/>
      <w:bCs/>
      <w:smallCaps/>
      <w:color w:val="2F5496" w:themeColor="accent1" w:themeShade="BF"/>
      <w:spacing w:val="5"/>
    </w:rPr>
  </w:style>
  <w:style w:type="paragraph" w:styleId="Encabezado">
    <w:name w:val="header"/>
    <w:basedOn w:val="Normal"/>
    <w:link w:val="EncabezadoCar"/>
    <w:uiPriority w:val="99"/>
    <w:unhideWhenUsed/>
    <w:rsid w:val="00712B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B2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687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2025-04-29T13:00:00Z</dcterms:created>
  <dcterms:modified xsi:type="dcterms:W3CDTF">2025-04-29T13:26:00Z</dcterms:modified>
</cp:coreProperties>
</file>